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3F" w:rsidRPr="00F7167C" w:rsidRDefault="00BC403F" w:rsidP="00BC403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C403F">
      <w:pPr>
        <w:jc w:val="right"/>
        <w:rPr>
          <w:sz w:val="26"/>
          <w:szCs w:val="26"/>
        </w:rPr>
      </w:pPr>
    </w:p>
    <w:p w:rsidR="00BC403F" w:rsidRDefault="00BC403F" w:rsidP="00BC40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C403F" w:rsidRDefault="00BC403F" w:rsidP="00BC40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C403F" w:rsidRDefault="00BC403F" w:rsidP="00BC403F">
      <w:pPr>
        <w:jc w:val="center"/>
        <w:rPr>
          <w:b/>
          <w:sz w:val="26"/>
          <w:szCs w:val="26"/>
        </w:rPr>
      </w:pPr>
    </w:p>
    <w:p w:rsidR="00BC403F" w:rsidRDefault="00BC403F" w:rsidP="00BC40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C403F" w:rsidRDefault="00BC403F" w:rsidP="00BC403F">
      <w:pPr>
        <w:jc w:val="center"/>
        <w:rPr>
          <w:b/>
          <w:sz w:val="26"/>
          <w:szCs w:val="26"/>
        </w:rPr>
      </w:pPr>
    </w:p>
    <w:p w:rsidR="00BC403F" w:rsidRDefault="00BC403F" w:rsidP="00BC403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C403F" w:rsidRDefault="00BC403F" w:rsidP="00BC403F">
      <w:pPr>
        <w:jc w:val="center"/>
        <w:rPr>
          <w:sz w:val="26"/>
          <w:szCs w:val="26"/>
        </w:rPr>
      </w:pP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BE6040">
        <w:rPr>
          <w:sz w:val="26"/>
          <w:szCs w:val="26"/>
        </w:rPr>
        <w:t xml:space="preserve"> 25.01.2019                                                                                            № 56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BE6040">
        <w:rPr>
          <w:sz w:val="26"/>
          <w:szCs w:val="26"/>
        </w:rPr>
        <w:t xml:space="preserve">                               </w:t>
      </w:r>
    </w:p>
    <w:p w:rsidR="00BC403F" w:rsidRDefault="00BC403F" w:rsidP="00BC403F">
      <w:pPr>
        <w:jc w:val="both"/>
        <w:rPr>
          <w:sz w:val="26"/>
          <w:szCs w:val="26"/>
        </w:rPr>
      </w:pPr>
    </w:p>
    <w:p w:rsidR="00BC403F" w:rsidRDefault="00BC403F" w:rsidP="00BC403F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20 апреля 2015 года № 416 «О реализации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BC403F" w:rsidRDefault="00BC403F" w:rsidP="00BC403F">
      <w:pPr>
        <w:jc w:val="center"/>
        <w:rPr>
          <w:sz w:val="26"/>
          <w:szCs w:val="26"/>
        </w:rPr>
      </w:pPr>
    </w:p>
    <w:p w:rsidR="00BC403F" w:rsidRDefault="00BC403F" w:rsidP="00BC403F">
      <w:pPr>
        <w:jc w:val="center"/>
        <w:rPr>
          <w:sz w:val="26"/>
          <w:szCs w:val="26"/>
        </w:rPr>
      </w:pP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20 апреля 2015 года № 416 «О реализации муниципальной программы «Устойчивое развитие сельских территорий Усть-Кубинского муниципального района на 2014-2017 годы и на период до 2020 года» следующие изменения:</w:t>
      </w: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4 приложения 1 к указанному постановлению изложить в следующей редакции:</w:t>
      </w: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«4. Комиссия является коллегиальным органом. Председателем комиссии является руководитель администрации района. Заместителем председателя комиссии является начальник отдела развития муниципальных образований администрации района. Состав комиссии утверждается постановлением администрации района».</w:t>
      </w:r>
    </w:p>
    <w:p w:rsidR="00BC403F" w:rsidRDefault="00BC403F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Приложение 2 к указанному постановлению из</w:t>
      </w:r>
      <w:r w:rsidR="00A91F43">
        <w:rPr>
          <w:sz w:val="26"/>
          <w:szCs w:val="26"/>
        </w:rPr>
        <w:t>ложить в новой редакции согласно приложению к настоящему постановлению.</w:t>
      </w:r>
    </w:p>
    <w:p w:rsidR="00A91F43" w:rsidRDefault="00A91F43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А.О. Семичев</w:t>
      </w: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A91F43" w:rsidTr="00A91F43">
        <w:tc>
          <w:tcPr>
            <w:tcW w:w="5211" w:type="dxa"/>
          </w:tcPr>
          <w:p w:rsidR="00A91F43" w:rsidRDefault="00A91F43" w:rsidP="00BC403F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A91F43" w:rsidRDefault="00A91F43" w:rsidP="00BC4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A91F43" w:rsidRDefault="00A91F43" w:rsidP="00BC4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</w:t>
            </w:r>
            <w:r w:rsidR="00BE6040">
              <w:rPr>
                <w:sz w:val="26"/>
                <w:szCs w:val="26"/>
              </w:rPr>
              <w:t>и района от 25.01.2019 № 56</w:t>
            </w:r>
          </w:p>
          <w:p w:rsidR="00A91F43" w:rsidRDefault="00A91F43" w:rsidP="00BC403F">
            <w:pPr>
              <w:rPr>
                <w:sz w:val="26"/>
                <w:szCs w:val="26"/>
              </w:rPr>
            </w:pPr>
          </w:p>
          <w:p w:rsidR="00A91F43" w:rsidRDefault="00A91F43" w:rsidP="00BC403F">
            <w:r>
              <w:t>«Приложение 2</w:t>
            </w:r>
          </w:p>
          <w:p w:rsidR="00A91F43" w:rsidRPr="00A91F43" w:rsidRDefault="00A91F43" w:rsidP="00BC403F">
            <w:r>
              <w:t>к постановлению администрации района от 20.04.2015 № 416</w:t>
            </w:r>
          </w:p>
        </w:tc>
      </w:tr>
    </w:tbl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BC403F">
      <w:pPr>
        <w:jc w:val="both"/>
        <w:rPr>
          <w:sz w:val="26"/>
          <w:szCs w:val="26"/>
        </w:rPr>
      </w:pPr>
    </w:p>
    <w:p w:rsidR="00A91F43" w:rsidRDefault="00A91F43" w:rsidP="00A91F43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A91F43" w:rsidRDefault="00A91F43" w:rsidP="00A91F43">
      <w:pPr>
        <w:jc w:val="center"/>
        <w:rPr>
          <w:sz w:val="26"/>
          <w:szCs w:val="26"/>
        </w:rPr>
      </w:pPr>
      <w:r>
        <w:rPr>
          <w:sz w:val="26"/>
          <w:szCs w:val="26"/>
        </w:rPr>
        <w:t>районной комиссии по реализации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A91F43" w:rsidRDefault="00A91F43" w:rsidP="00A91F43">
      <w:pPr>
        <w:jc w:val="center"/>
        <w:rPr>
          <w:sz w:val="26"/>
          <w:szCs w:val="26"/>
        </w:rPr>
      </w:pPr>
    </w:p>
    <w:p w:rsidR="00A91F43" w:rsidRDefault="00A91F43" w:rsidP="00A91F43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9"/>
      </w:tblGrid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Шарова</w:t>
            </w:r>
            <w:proofErr w:type="spellEnd"/>
            <w:r>
              <w:rPr>
                <w:sz w:val="26"/>
                <w:szCs w:val="26"/>
              </w:rPr>
              <w:t xml:space="preserve"> О.Н.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отдела развития муниципальных образований администрации района, заместитель председателя комиссии;</w:t>
            </w: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Майорова</w:t>
            </w:r>
            <w:proofErr w:type="spellEnd"/>
            <w:r>
              <w:rPr>
                <w:sz w:val="26"/>
                <w:szCs w:val="26"/>
              </w:rPr>
              <w:t xml:space="preserve"> Т.Н.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-консультант отдела развития муниципальных образований администрации района, секретарь комиссии.</w:t>
            </w: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Наумушкина Л.В.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отдела коммунальной инфраструктуры администрации района;</w:t>
            </w: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Смирнова Е.А.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начальника управления имущественных отношений администрации района, главный архитектор района;</w:t>
            </w:r>
          </w:p>
        </w:tc>
      </w:tr>
      <w:tr w:rsidR="00A91F43" w:rsidTr="00B80775">
        <w:tc>
          <w:tcPr>
            <w:tcW w:w="2802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Е.В.</w:t>
            </w:r>
          </w:p>
        </w:tc>
        <w:tc>
          <w:tcPr>
            <w:tcW w:w="6769" w:type="dxa"/>
          </w:tcPr>
          <w:p w:rsidR="00A91F43" w:rsidRDefault="00A91F43" w:rsidP="00A91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юридического отдела администрации района»</w:t>
            </w:r>
          </w:p>
        </w:tc>
      </w:tr>
    </w:tbl>
    <w:p w:rsidR="00A91F43" w:rsidRPr="00BC403F" w:rsidRDefault="00A91F43" w:rsidP="00A91F43">
      <w:pPr>
        <w:jc w:val="both"/>
        <w:rPr>
          <w:sz w:val="26"/>
          <w:szCs w:val="26"/>
        </w:rPr>
      </w:pPr>
    </w:p>
    <w:sectPr w:rsidR="00A91F43" w:rsidRPr="00BC403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C403F"/>
    <w:rsid w:val="003F1748"/>
    <w:rsid w:val="009C0E6F"/>
    <w:rsid w:val="00A91F43"/>
    <w:rsid w:val="00B04971"/>
    <w:rsid w:val="00B80775"/>
    <w:rsid w:val="00BC403F"/>
    <w:rsid w:val="00BE6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3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F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2019-01-14T13:16:00Z</dcterms:created>
  <dcterms:modified xsi:type="dcterms:W3CDTF">2019-01-25T08:53:00Z</dcterms:modified>
</cp:coreProperties>
</file>